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9839" w14:textId="2BA083D5" w:rsidR="001D2CB6" w:rsidRPr="00E444ED" w:rsidRDefault="009F7E7A" w:rsidP="004317F4">
      <w:pPr>
        <w:rPr>
          <w:rFonts w:ascii="Libre Franklin" w:eastAsia="Libre Franklin" w:hAnsi="Libre Franklin" w:cs="Libre Franklin"/>
        </w:rPr>
      </w:pPr>
      <w:r>
        <w:rPr>
          <w:noProof/>
        </w:rPr>
        <w:drawing>
          <wp:inline distT="0" distB="0" distL="0" distR="0" wp14:anchorId="6F526EBE" wp14:editId="20A05D2E">
            <wp:extent cx="1407703" cy="914400"/>
            <wp:effectExtent l="0" t="0" r="0" b="0"/>
            <wp:docPr id="2" name="Image 2">
              <a:extLst xmlns:a="http://schemas.openxmlformats.org/drawingml/2006/main">
                <a:ext uri="{FF2B5EF4-FFF2-40B4-BE49-F238E27FC236}">
                  <a16:creationId xmlns:a16="http://schemas.microsoft.com/office/drawing/2014/main" id="{008F0DC6-57F0-466F-AC1F-BA0BDAF43ED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8">
                      <a:extLst>
                        <a:ext uri="{28A0092B-C50C-407E-A947-70E740481C1C}">
                          <a14:useLocalDpi xmlns:a14="http://schemas.microsoft.com/office/drawing/2010/main" val="0"/>
                        </a:ext>
                      </a:extLst>
                    </a:blip>
                    <a:stretch>
                      <a:fillRect/>
                    </a:stretch>
                  </pic:blipFill>
                  <pic:spPr>
                    <a:xfrm>
                      <a:off x="0" y="0"/>
                      <a:ext cx="1407703" cy="914400"/>
                    </a:xfrm>
                    <a:prstGeom prst="rect">
                      <a:avLst/>
                    </a:prstGeom>
                  </pic:spPr>
                </pic:pic>
              </a:graphicData>
            </a:graphic>
          </wp:inline>
        </w:drawing>
      </w:r>
    </w:p>
    <w:p w14:paraId="60908F22" w14:textId="77777777" w:rsidR="001D2CB6" w:rsidRPr="00E444ED" w:rsidRDefault="001D2CB6" w:rsidP="004317F4">
      <w:pPr>
        <w:rPr>
          <w:rFonts w:ascii="Libre Franklin" w:eastAsia="Libre Franklin" w:hAnsi="Libre Franklin" w:cs="Libre Franklin"/>
        </w:rPr>
      </w:pPr>
    </w:p>
    <w:p w14:paraId="24CFEFAF" w14:textId="04B9B9B0" w:rsidR="001D2CB6" w:rsidRPr="00E444ED" w:rsidRDefault="40B067A9" w:rsidP="004317F4">
      <w:pPr>
        <w:rPr>
          <w:rFonts w:ascii="Libre Franklin" w:eastAsia="Libre Franklin" w:hAnsi="Libre Franklin" w:cs="Libre Franklin"/>
          <w:b/>
          <w:bCs/>
        </w:rPr>
      </w:pPr>
      <w:r w:rsidRPr="568BB94D">
        <w:rPr>
          <w:rFonts w:ascii="Libre Franklin" w:eastAsia="Libre Franklin" w:hAnsi="Libre Franklin" w:cs="Libre Franklin"/>
          <w:b/>
          <w:bCs/>
        </w:rPr>
        <w:t>Navigator Recording Guide</w:t>
      </w:r>
      <w:r w:rsidR="194726DE" w:rsidRPr="568BB94D">
        <w:rPr>
          <w:rFonts w:ascii="Libre Franklin" w:eastAsia="Libre Franklin" w:hAnsi="Libre Franklin" w:cs="Libre Franklin"/>
          <w:b/>
          <w:bCs/>
        </w:rPr>
        <w:t>:</w:t>
      </w:r>
    </w:p>
    <w:p w14:paraId="1D2B5E89" w14:textId="48C95CF2" w:rsidR="284491FD" w:rsidRDefault="284491FD" w:rsidP="568BB94D">
      <w:pPr>
        <w:spacing w:line="276" w:lineRule="auto"/>
      </w:pPr>
      <w:r w:rsidRPr="568BB94D">
        <w:rPr>
          <w:rFonts w:ascii="Libre Franklin" w:eastAsia="Libre Franklin" w:hAnsi="Libre Franklin" w:cs="Libre Franklin"/>
        </w:rPr>
        <w:t>Twenty Years Later: The Pension Protection Act That Changed Everything</w:t>
      </w:r>
    </w:p>
    <w:p w14:paraId="155A259F" w14:textId="77777777" w:rsidR="008A6C98" w:rsidRDefault="008A6C98" w:rsidP="004317F4">
      <w:pPr>
        <w:spacing w:line="276" w:lineRule="auto"/>
        <w:rPr>
          <w:rFonts w:ascii="Libre Franklin" w:eastAsia="Libre Franklin" w:hAnsi="Libre Franklin" w:cs="Libre Franklin"/>
          <w:b/>
          <w:bCs/>
        </w:rPr>
      </w:pPr>
    </w:p>
    <w:p w14:paraId="49DAEA5C" w14:textId="77777777" w:rsidR="001D2CB6" w:rsidRPr="00E444ED" w:rsidRDefault="00BC7738" w:rsidP="004317F4">
      <w:pPr>
        <w:spacing w:line="276" w:lineRule="auto"/>
        <w:rPr>
          <w:rFonts w:ascii="Libre Franklin" w:eastAsia="Libre Franklin" w:hAnsi="Libre Franklin" w:cs="Libre Franklin"/>
          <w:b/>
          <w:bCs/>
        </w:rPr>
      </w:pPr>
      <w:r w:rsidRPr="13F94937">
        <w:rPr>
          <w:rFonts w:ascii="Libre Franklin" w:eastAsia="Libre Franklin" w:hAnsi="Libre Franklin" w:cs="Libre Franklin"/>
          <w:b/>
          <w:bCs/>
        </w:rPr>
        <w:t>How?</w:t>
      </w:r>
    </w:p>
    <w:p w14:paraId="6E5DB658" w14:textId="77777777" w:rsidR="001D2CB6" w:rsidRPr="00E444ED" w:rsidRDefault="00BC7738" w:rsidP="004317F4">
      <w:pPr>
        <w:spacing w:line="276" w:lineRule="auto"/>
        <w:rPr>
          <w:rFonts w:ascii="Libre Franklin" w:eastAsia="Libre Franklin" w:hAnsi="Libre Franklin" w:cs="Libre Franklin"/>
          <w:i/>
          <w:iCs/>
        </w:rPr>
      </w:pPr>
      <w:r w:rsidRPr="13F94937">
        <w:rPr>
          <w:rFonts w:ascii="Libre Franklin" w:eastAsia="Libre Franklin" w:hAnsi="Libre Franklin" w:cs="Libre Franklin"/>
          <w:i/>
          <w:iCs/>
        </w:rPr>
        <w:t>Recording Tips: Lights, Camera, Action</w:t>
      </w:r>
    </w:p>
    <w:p w14:paraId="1C292F87" w14:textId="77777777" w:rsidR="001D2CB6" w:rsidRPr="00E444ED" w:rsidRDefault="00BC7738" w:rsidP="004317F4">
      <w:pPr>
        <w:pStyle w:val="ListParagraph"/>
        <w:numPr>
          <w:ilvl w:val="0"/>
          <w:numId w:val="4"/>
        </w:numPr>
        <w:spacing w:line="276" w:lineRule="auto"/>
        <w:rPr>
          <w:rFonts w:ascii="Libre Franklin" w:eastAsia="Libre Franklin" w:hAnsi="Libre Franklin" w:cs="Libre Franklin"/>
        </w:rPr>
      </w:pPr>
      <w:r w:rsidRPr="13F94937">
        <w:rPr>
          <w:rFonts w:ascii="Libre Franklin" w:eastAsia="Libre Franklin" w:hAnsi="Libre Franklin" w:cs="Libre Franklin"/>
        </w:rPr>
        <w:t>Move to a quiet space that is free of background noise.</w:t>
      </w:r>
    </w:p>
    <w:p w14:paraId="7311148C" w14:textId="77777777" w:rsidR="001D2CB6" w:rsidRPr="00E444ED" w:rsidRDefault="00BC7738" w:rsidP="004317F4">
      <w:pPr>
        <w:pStyle w:val="ListParagraph"/>
        <w:numPr>
          <w:ilvl w:val="1"/>
          <w:numId w:val="4"/>
        </w:numPr>
        <w:spacing w:line="276" w:lineRule="auto"/>
        <w:rPr>
          <w:rFonts w:ascii="Libre Franklin" w:eastAsia="Libre Franklin" w:hAnsi="Libre Franklin" w:cs="Libre Franklin"/>
        </w:rPr>
      </w:pPr>
      <w:r w:rsidRPr="13F94937">
        <w:rPr>
          <w:rFonts w:ascii="Libre Franklin" w:eastAsia="Libre Franklin" w:hAnsi="Libre Franklin" w:cs="Libre Franklin"/>
        </w:rPr>
        <w:t>Examples: lawn mower, humidifier, fan, running water, etc.</w:t>
      </w:r>
    </w:p>
    <w:p w14:paraId="714E3C23" w14:textId="77777777" w:rsidR="001D2CB6" w:rsidRPr="00E444ED" w:rsidRDefault="00BC7738" w:rsidP="004317F4">
      <w:pPr>
        <w:pStyle w:val="ListParagraph"/>
        <w:numPr>
          <w:ilvl w:val="0"/>
          <w:numId w:val="4"/>
        </w:numPr>
        <w:spacing w:line="276" w:lineRule="auto"/>
        <w:rPr>
          <w:rFonts w:ascii="Libre Franklin" w:eastAsia="Libre Franklin" w:hAnsi="Libre Franklin" w:cs="Libre Franklin"/>
        </w:rPr>
      </w:pPr>
      <w:r w:rsidRPr="13F94937">
        <w:rPr>
          <w:rFonts w:ascii="Libre Franklin" w:eastAsia="Libre Franklin" w:hAnsi="Libre Franklin" w:cs="Libre Franklin"/>
        </w:rPr>
        <w:t>Check the lighting. Do not record in front of a window or anywhere that is backlit.</w:t>
      </w:r>
    </w:p>
    <w:p w14:paraId="6165FF87" w14:textId="43670672" w:rsidR="001D2CB6" w:rsidRPr="00E444ED" w:rsidRDefault="00BC7738" w:rsidP="004317F4">
      <w:pPr>
        <w:pStyle w:val="ListParagraph"/>
        <w:numPr>
          <w:ilvl w:val="0"/>
          <w:numId w:val="4"/>
        </w:numPr>
        <w:spacing w:line="276" w:lineRule="auto"/>
        <w:rPr>
          <w:rFonts w:ascii="Libre Franklin" w:eastAsia="Libre Franklin" w:hAnsi="Libre Franklin" w:cs="Libre Franklin"/>
        </w:rPr>
      </w:pPr>
      <w:r w:rsidRPr="13F94937">
        <w:rPr>
          <w:rFonts w:ascii="Libre Franklin" w:eastAsia="Libre Franklin" w:hAnsi="Libre Franklin" w:cs="Libre Franklin"/>
        </w:rPr>
        <w:t>Before you start talking</w:t>
      </w:r>
      <w:r w:rsidR="00FD7B12" w:rsidRPr="13F94937">
        <w:rPr>
          <w:rFonts w:ascii="Libre Franklin" w:eastAsia="Libre Franklin" w:hAnsi="Libre Franklin" w:cs="Libre Franklin"/>
        </w:rPr>
        <w:t>,</w:t>
      </w:r>
      <w:r w:rsidRPr="13F94937">
        <w:rPr>
          <w:rFonts w:ascii="Libre Franklin" w:eastAsia="Libre Franklin" w:hAnsi="Libre Franklin" w:cs="Libre Franklin"/>
        </w:rPr>
        <w:t xml:space="preserve"> leave a little recording time so that the video can be easily cropped; after you finish talking, leave a little time at the end of the video to make it easy to edit.</w:t>
      </w:r>
    </w:p>
    <w:p w14:paraId="2108BEC7" w14:textId="77777777" w:rsidR="001D2CB6" w:rsidRPr="00E444ED" w:rsidRDefault="1C79627E" w:rsidP="004317F4">
      <w:pPr>
        <w:pStyle w:val="ListParagraph"/>
        <w:numPr>
          <w:ilvl w:val="0"/>
          <w:numId w:val="4"/>
        </w:numPr>
        <w:spacing w:line="276" w:lineRule="auto"/>
        <w:rPr>
          <w:rFonts w:ascii="Libre Franklin" w:eastAsia="Libre Franklin" w:hAnsi="Libre Franklin" w:cs="Libre Franklin"/>
        </w:rPr>
      </w:pPr>
      <w:r w:rsidRPr="034CAFE4">
        <w:rPr>
          <w:rFonts w:ascii="Libre Franklin" w:eastAsia="Libre Franklin" w:hAnsi="Libre Franklin" w:cs="Libre Franklin"/>
        </w:rPr>
        <w:t>Be aware of what is in the background of your recording; consider if there are mirrors, glass or other reflections.</w:t>
      </w:r>
    </w:p>
    <w:p w14:paraId="678B9EE0" w14:textId="77777777" w:rsidR="001D2CB6" w:rsidRPr="00E444ED" w:rsidRDefault="1C79627E" w:rsidP="004317F4">
      <w:pPr>
        <w:pStyle w:val="ListParagraph"/>
        <w:numPr>
          <w:ilvl w:val="0"/>
          <w:numId w:val="4"/>
        </w:numPr>
        <w:spacing w:line="276" w:lineRule="auto"/>
        <w:rPr>
          <w:rFonts w:ascii="Libre Franklin" w:eastAsia="Libre Franklin" w:hAnsi="Libre Franklin" w:cs="Libre Franklin"/>
        </w:rPr>
      </w:pPr>
      <w:r w:rsidRPr="034CAFE4">
        <w:rPr>
          <w:rFonts w:ascii="Libre Franklin" w:eastAsia="Libre Franklin" w:hAnsi="Libre Franklin" w:cs="Libre Franklin"/>
        </w:rPr>
        <w:t>Do not be too far away, but don’t be too close to the camera.</w:t>
      </w:r>
    </w:p>
    <w:p w14:paraId="725AD542" w14:textId="77777777" w:rsidR="001D2CB6" w:rsidRPr="00E444ED" w:rsidRDefault="001D2CB6" w:rsidP="004317F4">
      <w:pPr>
        <w:spacing w:line="276" w:lineRule="auto"/>
        <w:rPr>
          <w:rFonts w:ascii="Libre Franklin" w:eastAsia="Libre Franklin" w:hAnsi="Libre Franklin" w:cs="Libre Franklin"/>
        </w:rPr>
      </w:pPr>
    </w:p>
    <w:p w14:paraId="21B435AC" w14:textId="1490383B" w:rsidR="001D2CB6" w:rsidRPr="00E444ED" w:rsidRDefault="00BC7738" w:rsidP="004317F4">
      <w:pPr>
        <w:spacing w:line="276" w:lineRule="auto"/>
        <w:rPr>
          <w:rFonts w:ascii="Libre Franklin" w:eastAsia="Libre Franklin" w:hAnsi="Libre Franklin" w:cs="Libre Franklin"/>
          <w:b/>
          <w:bCs/>
        </w:rPr>
      </w:pPr>
      <w:r w:rsidRPr="13F94937">
        <w:rPr>
          <w:rFonts w:ascii="Libre Franklin" w:eastAsia="Libre Franklin" w:hAnsi="Libre Franklin" w:cs="Libre Franklin"/>
          <w:b/>
          <w:bCs/>
        </w:rPr>
        <w:t>Recording Script</w:t>
      </w:r>
      <w:r w:rsidR="00812B0A" w:rsidRPr="13F94937">
        <w:rPr>
          <w:rFonts w:ascii="Libre Franklin" w:eastAsia="Libre Franklin" w:hAnsi="Libre Franklin" w:cs="Libre Franklin"/>
          <w:b/>
          <w:bCs/>
        </w:rPr>
        <w:t xml:space="preserve"> - Sample</w:t>
      </w:r>
    </w:p>
    <w:p w14:paraId="20DA80F6" w14:textId="2D82251A" w:rsidR="00AD28B6" w:rsidRPr="00E444ED" w:rsidRDefault="1C79627E" w:rsidP="034CAFE4">
      <w:pPr>
        <w:spacing w:line="276" w:lineRule="auto"/>
        <w:rPr>
          <w:rFonts w:ascii="Libre Franklin" w:eastAsia="Libre Franklin" w:hAnsi="Libre Franklin" w:cs="Libre Franklin"/>
        </w:rPr>
      </w:pPr>
      <w:r w:rsidRPr="034CAFE4">
        <w:rPr>
          <w:rFonts w:ascii="Libre Franklin" w:eastAsia="Libre Franklin" w:hAnsi="Libre Franklin" w:cs="Libre Franklin"/>
        </w:rPr>
        <w:t xml:space="preserve">This is just for your reference, and you should make the video your own to best promote your company and support your </w:t>
      </w:r>
      <w:r w:rsidR="6E76E591" w:rsidRPr="034CAFE4">
        <w:rPr>
          <w:rFonts w:ascii="Libre Franklin" w:eastAsia="Libre Franklin" w:hAnsi="Libre Franklin" w:cs="Libre Franklin"/>
        </w:rPr>
        <w:t xml:space="preserve">plan sponsor </w:t>
      </w:r>
      <w:r w:rsidRPr="034CAFE4">
        <w:rPr>
          <w:rFonts w:ascii="Libre Franklin" w:eastAsia="Libre Franklin" w:hAnsi="Libre Franklin" w:cs="Libre Franklin"/>
        </w:rPr>
        <w:t>clients</w:t>
      </w:r>
      <w:r w:rsidR="709F8DBC" w:rsidRPr="034CAFE4">
        <w:rPr>
          <w:rFonts w:ascii="Libre Franklin" w:eastAsia="Libre Franklin" w:hAnsi="Libre Franklin" w:cs="Libre Franklin"/>
        </w:rPr>
        <w:t>.</w:t>
      </w:r>
    </w:p>
    <w:p w14:paraId="49689DE2" w14:textId="700AAE28" w:rsidR="034CAFE4" w:rsidRDefault="034CAFE4" w:rsidP="034CAFE4">
      <w:pPr>
        <w:spacing w:line="276" w:lineRule="auto"/>
        <w:ind w:left="180" w:right="900"/>
        <w:rPr>
          <w:rFonts w:ascii="Segoe UI" w:eastAsia="Segoe UI" w:hAnsi="Segoe UI" w:cs="Segoe UI"/>
        </w:rPr>
      </w:pPr>
    </w:p>
    <w:p w14:paraId="13E23E77" w14:textId="6DAB7614" w:rsidR="593D1666" w:rsidRDefault="467ACC00" w:rsidP="034CAFE4">
      <w:pPr>
        <w:spacing w:line="276" w:lineRule="auto"/>
        <w:ind w:left="180" w:right="900"/>
        <w:rPr>
          <w:rFonts w:ascii="Libre Franklin" w:eastAsia="Libre Franklin" w:hAnsi="Libre Franklin" w:cs="Libre Franklin"/>
        </w:rPr>
      </w:pPr>
      <w:r w:rsidRPr="034CAFE4">
        <w:rPr>
          <w:rFonts w:ascii="Segoe UI" w:eastAsia="Segoe UI" w:hAnsi="Segoe UI" w:cs="Segoe UI"/>
        </w:rPr>
        <w:t>Hi everyone, my name is [state your name] and I'm an [state your position/role] at</w:t>
      </w:r>
      <w:r w:rsidR="46723C12" w:rsidRPr="034CAFE4">
        <w:rPr>
          <w:rFonts w:ascii="Segoe UI" w:eastAsia="Segoe UI" w:hAnsi="Segoe UI" w:cs="Segoe UI"/>
        </w:rPr>
        <w:t xml:space="preserve"> </w:t>
      </w:r>
      <w:r w:rsidRPr="034CAFE4">
        <w:rPr>
          <w:rFonts w:ascii="Segoe UI" w:eastAsia="Segoe UI" w:hAnsi="Segoe UI" w:cs="Segoe UI"/>
        </w:rPr>
        <w:t>[firm/company].</w:t>
      </w:r>
      <w:r w:rsidR="593D1666">
        <w:br/>
      </w:r>
    </w:p>
    <w:p w14:paraId="526FD752" w14:textId="31B8F039" w:rsidR="0C814DC7" w:rsidRDefault="0C814DC7"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 xml:space="preserve">Twenty years ago, the Pension Protection Act was signed into law. </w:t>
      </w:r>
    </w:p>
    <w:p w14:paraId="4BE1293E" w14:textId="07E5619A" w:rsidR="0C814DC7" w:rsidRDefault="0C814DC7"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At the time, in 2006, most attention focused on fixing pension funding rules and encouraging greater participation in 401(k) plans.</w:t>
      </w:r>
    </w:p>
    <w:p w14:paraId="728A8C9E" w14:textId="248791DF" w:rsidR="0C814DC7" w:rsidRDefault="43A5996D" w:rsidP="568BB94D">
      <w:pPr>
        <w:pStyle w:val="ListParagraph"/>
        <w:numPr>
          <w:ilvl w:val="0"/>
          <w:numId w:val="22"/>
        </w:numPr>
        <w:spacing w:line="276" w:lineRule="auto"/>
        <w:ind w:right="900"/>
        <w:rPr>
          <w:rFonts w:ascii="Libre Franklin" w:eastAsia="Libre Franklin" w:hAnsi="Libre Franklin" w:cs="Libre Franklin"/>
        </w:rPr>
      </w:pPr>
      <w:r w:rsidRPr="034CAFE4">
        <w:rPr>
          <w:rFonts w:ascii="Libre Franklin" w:eastAsia="Libre Franklin" w:hAnsi="Libre Franklin" w:cs="Libre Franklin"/>
        </w:rPr>
        <w:t xml:space="preserve">And while there were </w:t>
      </w:r>
      <w:r w:rsidR="5D62E708" w:rsidRPr="034CAFE4">
        <w:rPr>
          <w:rFonts w:ascii="Libre Franklin" w:eastAsia="Libre Franklin" w:hAnsi="Libre Franklin" w:cs="Libre Franklin"/>
        </w:rPr>
        <w:t xml:space="preserve">important </w:t>
      </w:r>
      <w:r w:rsidRPr="034CAFE4">
        <w:rPr>
          <w:rFonts w:ascii="Libre Franklin" w:eastAsia="Libre Franklin" w:hAnsi="Libre Franklin" w:cs="Libre Franklin"/>
        </w:rPr>
        <w:t>changes to better protect pension promises, even more than that, the PPA fundamentally changed how defined contribution plans are designed, how participants save, how fiduciaries approach investment decisions, and even how the retirement industry operates.</w:t>
      </w:r>
    </w:p>
    <w:p w14:paraId="10577D76" w14:textId="09A0D40E" w:rsidR="79FC563C" w:rsidRDefault="79FC563C"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Here’s how things have changed:</w:t>
      </w:r>
    </w:p>
    <w:p w14:paraId="1AD9AEF2" w14:textId="433B011E" w:rsidR="79FC563C" w:rsidRDefault="79FC563C"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Automatic enrollment is now included in nearly two-thirds of all plans</w:t>
      </w:r>
      <w:r w:rsidR="0CC40620" w:rsidRPr="568BB94D">
        <w:rPr>
          <w:rFonts w:ascii="Libre Franklin" w:eastAsia="Libre Franklin" w:hAnsi="Libre Franklin" w:cs="Libre Franklin"/>
        </w:rPr>
        <w:t xml:space="preserve">, </w:t>
      </w:r>
      <w:r w:rsidRPr="568BB94D">
        <w:rPr>
          <w:rFonts w:ascii="Libre Franklin" w:eastAsia="Libre Franklin" w:hAnsi="Libre Franklin" w:cs="Libre Franklin"/>
        </w:rPr>
        <w:t>and as a result, participation rates have dramatically increased among younger workers and newly eligible employees.</w:t>
      </w:r>
    </w:p>
    <w:p w14:paraId="46A60962" w14:textId="7FE3C72C" w:rsidR="203567C2" w:rsidRDefault="203567C2"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Automatic escalation has provided a mechanism for contribution rates to increase gradually over time.</w:t>
      </w:r>
    </w:p>
    <w:p w14:paraId="35676C8C" w14:textId="69DA9CB9" w:rsidR="203567C2" w:rsidRDefault="203567C2"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Now, the average total participant and employer contribution rates are around 12 percent, considerably higher than the initial default rates.</w:t>
      </w:r>
    </w:p>
    <w:p w14:paraId="1B0CEA80" w14:textId="0415EC2F" w:rsidR="203567C2" w:rsidRDefault="203567C2"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The growth of target-date funds has perhaps been the most statistically significant change to come from the Pension Protection Act.</w:t>
      </w:r>
    </w:p>
    <w:p w14:paraId="0DFCFFDB" w14:textId="2E9724A3" w:rsidR="203567C2" w:rsidRDefault="203567C2"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lastRenderedPageBreak/>
        <w:t>In 2006, only 32 percent of large 401(k) plans offered target-date funds; that has increased to 89 percent as of 2021.</w:t>
      </w:r>
    </w:p>
    <w:p w14:paraId="56BDBA35" w14:textId="2B0999B3" w:rsidR="203567C2" w:rsidRDefault="1CCCA692" w:rsidP="568BB94D">
      <w:pPr>
        <w:pStyle w:val="ListParagraph"/>
        <w:numPr>
          <w:ilvl w:val="0"/>
          <w:numId w:val="22"/>
        </w:numPr>
        <w:spacing w:line="276" w:lineRule="auto"/>
        <w:ind w:right="900"/>
        <w:rPr>
          <w:rFonts w:ascii="Libre Franklin" w:eastAsia="Libre Franklin" w:hAnsi="Libre Franklin" w:cs="Libre Franklin"/>
        </w:rPr>
      </w:pPr>
      <w:r w:rsidRPr="034CAFE4">
        <w:rPr>
          <w:rFonts w:ascii="Libre Franklin" w:eastAsia="Libre Franklin" w:hAnsi="Libre Franklin" w:cs="Libre Franklin"/>
        </w:rPr>
        <w:t xml:space="preserve">Similarly, the percentage of participants who were offered </w:t>
      </w:r>
      <w:r w:rsidR="6CC19779" w:rsidRPr="034CAFE4">
        <w:rPr>
          <w:rFonts w:ascii="Libre Franklin" w:eastAsia="Libre Franklin" w:hAnsi="Libre Franklin" w:cs="Libre Franklin"/>
        </w:rPr>
        <w:t>t</w:t>
      </w:r>
      <w:r w:rsidRPr="034CAFE4">
        <w:rPr>
          <w:rFonts w:ascii="Libre Franklin" w:eastAsia="Libre Franklin" w:hAnsi="Libre Franklin" w:cs="Libre Franklin"/>
        </w:rPr>
        <w:t>arget-date funds increased from 42 percent in 2026, to 85 percent in 2021.</w:t>
      </w:r>
    </w:p>
    <w:p w14:paraId="77BCD6E0" w14:textId="0427F669" w:rsidR="203567C2" w:rsidRDefault="0D03BCDE" w:rsidP="568BB94D">
      <w:pPr>
        <w:pStyle w:val="ListParagraph"/>
        <w:numPr>
          <w:ilvl w:val="0"/>
          <w:numId w:val="22"/>
        </w:numPr>
        <w:spacing w:line="276" w:lineRule="auto"/>
        <w:ind w:right="900"/>
        <w:rPr>
          <w:rFonts w:ascii="Libre Franklin" w:eastAsia="Libre Franklin" w:hAnsi="Libre Franklin" w:cs="Libre Franklin"/>
        </w:rPr>
      </w:pPr>
      <w:r w:rsidRPr="593D1666">
        <w:rPr>
          <w:rFonts w:ascii="Libre Franklin" w:eastAsia="Libre Franklin" w:hAnsi="Libre Franklin" w:cs="Libre Franklin"/>
        </w:rPr>
        <w:t xml:space="preserve">And </w:t>
      </w:r>
      <w:r w:rsidR="3C74156B" w:rsidRPr="593D1666">
        <w:rPr>
          <w:rFonts w:ascii="Libre Franklin" w:eastAsia="Libre Franklin" w:hAnsi="Libre Franklin" w:cs="Libre Franklin"/>
        </w:rPr>
        <w:t xml:space="preserve">today, we continue to see innovation through managed accounts and other tools designed to help participants make more informed retirement planning decisions. </w:t>
      </w:r>
    </w:p>
    <w:p w14:paraId="0A810A12" w14:textId="785A8B35" w:rsidR="203567C2" w:rsidRDefault="0D03BCDE" w:rsidP="568BB94D">
      <w:pPr>
        <w:pStyle w:val="ListParagraph"/>
        <w:numPr>
          <w:ilvl w:val="0"/>
          <w:numId w:val="22"/>
        </w:numPr>
        <w:spacing w:line="276" w:lineRule="auto"/>
        <w:ind w:right="900"/>
        <w:rPr>
          <w:rFonts w:ascii="Libre Franklin" w:eastAsia="Libre Franklin" w:hAnsi="Libre Franklin" w:cs="Libre Franklin"/>
        </w:rPr>
      </w:pPr>
      <w:r w:rsidRPr="593D1666">
        <w:rPr>
          <w:rFonts w:ascii="Libre Franklin" w:eastAsia="Libre Franklin" w:hAnsi="Libre Franklin" w:cs="Libre Franklin"/>
        </w:rPr>
        <w:t xml:space="preserve">Ultimately, the Pension Protection Act influenced plan design in a way that has </w:t>
      </w:r>
      <w:r w:rsidR="7A3F510C" w:rsidRPr="593D1666">
        <w:rPr>
          <w:rFonts w:ascii="Libre Franklin" w:eastAsia="Libre Franklin" w:hAnsi="Libre Franklin" w:cs="Libre Franklin"/>
        </w:rPr>
        <w:t>endured for</w:t>
      </w:r>
      <w:r w:rsidRPr="593D1666">
        <w:rPr>
          <w:rFonts w:ascii="Libre Franklin" w:eastAsia="Libre Franklin" w:hAnsi="Libre Franklin" w:cs="Libre Franklin"/>
        </w:rPr>
        <w:t xml:space="preserve"> two decades.</w:t>
      </w:r>
    </w:p>
    <w:p w14:paraId="612DEC5A" w14:textId="345F35E6" w:rsidR="203567C2" w:rsidRDefault="1CCCA692" w:rsidP="034CAFE4">
      <w:pPr>
        <w:numPr>
          <w:ilvl w:val="0"/>
          <w:numId w:val="22"/>
        </w:numPr>
        <w:spacing w:before="9" w:line="276" w:lineRule="auto"/>
        <w:ind w:right="900"/>
        <w:rPr>
          <w:rFonts w:ascii="Libre Franklin" w:eastAsia="Libre Franklin" w:hAnsi="Libre Franklin" w:cs="Libre Franklin"/>
        </w:rPr>
      </w:pPr>
      <w:r w:rsidRPr="034CAFE4">
        <w:rPr>
          <w:rFonts w:ascii="Libre Franklin" w:eastAsia="Libre Franklin" w:hAnsi="Libre Franklin" w:cs="Libre Franklin"/>
        </w:rPr>
        <w:t>And subsequent legislation, like SECURE 2.0, has built upon that foundation.</w:t>
      </w:r>
    </w:p>
    <w:p w14:paraId="77BBF553" w14:textId="10172C46" w:rsidR="203567C2" w:rsidRDefault="5C4CB0F3" w:rsidP="568BB94D">
      <w:pPr>
        <w:pStyle w:val="ListParagraph"/>
        <w:numPr>
          <w:ilvl w:val="0"/>
          <w:numId w:val="22"/>
        </w:numPr>
        <w:spacing w:line="276" w:lineRule="auto"/>
        <w:ind w:right="900"/>
        <w:rPr>
          <w:rFonts w:ascii="Libre Franklin" w:eastAsia="Libre Franklin" w:hAnsi="Libre Franklin" w:cs="Libre Franklin"/>
        </w:rPr>
      </w:pPr>
      <w:r w:rsidRPr="034CAFE4">
        <w:rPr>
          <w:rFonts w:ascii="Libre Franklin" w:eastAsia="Libre Franklin" w:hAnsi="Libre Franklin" w:cs="Libre Franklin"/>
        </w:rPr>
        <w:t>The Pension Protection Act changed the industry’s mindset: from relying primarily on participant initiative to recognizing that thoughtful plan design can help people make better financial decisions almost by default.</w:t>
      </w:r>
    </w:p>
    <w:p w14:paraId="4904ADCA" w14:textId="0905259D" w:rsidR="203567C2" w:rsidRDefault="203567C2" w:rsidP="568BB94D">
      <w:pPr>
        <w:pStyle w:val="ListParagraph"/>
        <w:numPr>
          <w:ilvl w:val="0"/>
          <w:numId w:val="22"/>
        </w:numPr>
        <w:spacing w:line="276" w:lineRule="auto"/>
        <w:ind w:right="900"/>
        <w:rPr>
          <w:rFonts w:ascii="Libre Franklin" w:eastAsia="Libre Franklin" w:hAnsi="Libre Franklin" w:cs="Libre Franklin"/>
        </w:rPr>
      </w:pPr>
      <w:r w:rsidRPr="568BB94D">
        <w:rPr>
          <w:rFonts w:ascii="Libre Franklin" w:eastAsia="Libre Franklin" w:hAnsi="Libre Franklin" w:cs="Libre Franklin"/>
        </w:rPr>
        <w:t>Twenty years after the law was signed, plan sponsors should ask whether their plans have fully embraced the opportunities the legislation created.</w:t>
      </w:r>
    </w:p>
    <w:p w14:paraId="15FD4C5A" w14:textId="29731C8B" w:rsidR="203567C2" w:rsidRDefault="1CCCA692" w:rsidP="568BB94D">
      <w:pPr>
        <w:pStyle w:val="ListParagraph"/>
        <w:numPr>
          <w:ilvl w:val="0"/>
          <w:numId w:val="22"/>
        </w:numPr>
        <w:spacing w:line="276" w:lineRule="auto"/>
        <w:ind w:right="900"/>
        <w:rPr>
          <w:rFonts w:ascii="Libre Franklin" w:eastAsia="Libre Franklin" w:hAnsi="Libre Franklin" w:cs="Libre Franklin"/>
        </w:rPr>
      </w:pPr>
      <w:r w:rsidRPr="034CAFE4">
        <w:rPr>
          <w:rFonts w:ascii="Libre Franklin" w:eastAsia="Libre Franklin" w:hAnsi="Libre Franklin" w:cs="Libre Franklin"/>
        </w:rPr>
        <w:t>Reach out to your plan advisor or consultant for guidance, and happy birthday to the Pension Protection Act!</w:t>
      </w:r>
    </w:p>
    <w:p w14:paraId="44ACBFA0" w14:textId="55332B11" w:rsidR="034CAFE4" w:rsidRDefault="034CAFE4" w:rsidP="034CAFE4">
      <w:pPr>
        <w:spacing w:before="9" w:line="276" w:lineRule="auto"/>
        <w:ind w:right="900"/>
        <w:rPr>
          <w:rFonts w:ascii="Libre Franklin" w:eastAsia="Libre Franklin" w:hAnsi="Libre Franklin" w:cs="Libre Franklin"/>
          <w:i/>
          <w:iCs/>
        </w:rPr>
      </w:pPr>
    </w:p>
    <w:p w14:paraId="62C6B5C7" w14:textId="244DE55E" w:rsidR="13F94937" w:rsidRDefault="416803D1" w:rsidP="034CAFE4">
      <w:pPr>
        <w:spacing w:before="9" w:line="276" w:lineRule="auto"/>
        <w:ind w:right="900"/>
      </w:pPr>
      <w:r w:rsidRPr="034CAFE4">
        <w:rPr>
          <w:rFonts w:ascii="Libre Franklin" w:eastAsia="Libre Franklin" w:hAnsi="Libre Franklin" w:cs="Libre Franklin"/>
          <w:i/>
          <w:iCs/>
        </w:rPr>
        <w:t>[add personal closing]</w:t>
      </w:r>
    </w:p>
    <w:p w14:paraId="4365B166" w14:textId="1455E2C5" w:rsidR="034CAFE4" w:rsidRDefault="034CAFE4" w:rsidP="034CAFE4">
      <w:pPr>
        <w:spacing w:before="9" w:line="276" w:lineRule="auto"/>
        <w:ind w:right="900"/>
        <w:rPr>
          <w:rFonts w:ascii="Libre Franklin" w:eastAsia="Libre Franklin" w:hAnsi="Libre Franklin" w:cs="Libre Franklin"/>
          <w:i/>
          <w:iCs/>
        </w:rPr>
      </w:pPr>
    </w:p>
    <w:p w14:paraId="26A94635" w14:textId="77777777" w:rsidR="001D2CB6" w:rsidRPr="00E444ED" w:rsidRDefault="00BC7738" w:rsidP="004317F4">
      <w:pPr>
        <w:rPr>
          <w:rFonts w:ascii="Libre Franklin" w:eastAsia="Libre Franklin" w:hAnsi="Libre Franklin" w:cs="Libre Franklin"/>
        </w:rPr>
      </w:pPr>
      <w:r w:rsidRPr="13F94937">
        <w:rPr>
          <w:rFonts w:ascii="Libre Franklin" w:eastAsia="Libre Franklin" w:hAnsi="Libre Franklin" w:cs="Libre Franklin"/>
        </w:rPr>
        <w:t>Questions:</w:t>
      </w:r>
    </w:p>
    <w:p w14:paraId="46F72CBA" w14:textId="7280FF2E" w:rsidR="001D2CB6" w:rsidRPr="00E444ED" w:rsidRDefault="1C79627E" w:rsidP="004317F4">
      <w:pPr>
        <w:rPr>
          <w:rFonts w:ascii="Libre Franklin" w:eastAsia="Libre Franklin" w:hAnsi="Libre Franklin" w:cs="Libre Franklin"/>
        </w:rPr>
      </w:pPr>
      <w:r w:rsidRPr="034CAFE4">
        <w:rPr>
          <w:rFonts w:ascii="Libre Franklin" w:eastAsia="Libre Franklin" w:hAnsi="Libre Franklin" w:cs="Libre Franklin"/>
        </w:rPr>
        <w:t xml:space="preserve">If you need help getting started or encounter problems along the way, contact the Endeavor Retirement team at </w:t>
      </w:r>
      <w:hyperlink r:id="rId9">
        <w:r w:rsidR="57B3A798" w:rsidRPr="034CAFE4">
          <w:rPr>
            <w:rStyle w:val="Hyperlink"/>
            <w:rFonts w:ascii="Libre Franklin" w:eastAsia="Libre Franklin" w:hAnsi="Libre Franklin" w:cs="Libre Franklin"/>
          </w:rPr>
          <w:t>navigator@endeavor-retirement.com</w:t>
        </w:r>
      </w:hyperlink>
      <w:r w:rsidR="57B3A798" w:rsidRPr="034CAFE4">
        <w:rPr>
          <w:rFonts w:ascii="Libre Franklin" w:eastAsia="Libre Franklin" w:hAnsi="Libre Franklin" w:cs="Libre Franklin"/>
        </w:rPr>
        <w:t xml:space="preserve">. </w:t>
      </w:r>
    </w:p>
    <w:sectPr w:rsidR="001D2CB6" w:rsidRPr="00E444ED" w:rsidSect="00FD7B12">
      <w:type w:val="continuous"/>
      <w:pgSz w:w="12240" w:h="15840"/>
      <w:pgMar w:top="1161"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altName w:val="Calibri"/>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0FE7"/>
    <w:multiLevelType w:val="hybridMultilevel"/>
    <w:tmpl w:val="7DCA365C"/>
    <w:lvl w:ilvl="0" w:tplc="EE34B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15540"/>
    <w:multiLevelType w:val="hybridMultilevel"/>
    <w:tmpl w:val="DBF040C4"/>
    <w:lvl w:ilvl="0" w:tplc="ED6C0DA4">
      <w:start w:val="1"/>
      <w:numFmt w:val="decimal"/>
      <w:lvlText w:val="%1."/>
      <w:lvlJc w:val="left"/>
      <w:pPr>
        <w:ind w:left="720" w:hanging="360"/>
      </w:pPr>
    </w:lvl>
    <w:lvl w:ilvl="1" w:tplc="9536B2F2">
      <w:start w:val="1"/>
      <w:numFmt w:val="lowerLetter"/>
      <w:lvlText w:val="%2."/>
      <w:lvlJc w:val="left"/>
      <w:pPr>
        <w:ind w:left="1440" w:hanging="360"/>
      </w:pPr>
    </w:lvl>
    <w:lvl w:ilvl="2" w:tplc="98660412">
      <w:start w:val="1"/>
      <w:numFmt w:val="lowerRoman"/>
      <w:lvlText w:val="%3."/>
      <w:lvlJc w:val="right"/>
      <w:pPr>
        <w:ind w:left="2160" w:hanging="180"/>
      </w:pPr>
    </w:lvl>
    <w:lvl w:ilvl="3" w:tplc="A7D8A8D6">
      <w:start w:val="1"/>
      <w:numFmt w:val="decimal"/>
      <w:lvlText w:val="%4."/>
      <w:lvlJc w:val="left"/>
      <w:pPr>
        <w:ind w:left="2880" w:hanging="360"/>
      </w:pPr>
    </w:lvl>
    <w:lvl w:ilvl="4" w:tplc="8E48D866">
      <w:start w:val="1"/>
      <w:numFmt w:val="lowerLetter"/>
      <w:lvlText w:val="%5."/>
      <w:lvlJc w:val="left"/>
      <w:pPr>
        <w:ind w:left="3600" w:hanging="360"/>
      </w:pPr>
    </w:lvl>
    <w:lvl w:ilvl="5" w:tplc="5E5E99BC">
      <w:start w:val="1"/>
      <w:numFmt w:val="lowerRoman"/>
      <w:lvlText w:val="%6."/>
      <w:lvlJc w:val="right"/>
      <w:pPr>
        <w:ind w:left="4320" w:hanging="180"/>
      </w:pPr>
    </w:lvl>
    <w:lvl w:ilvl="6" w:tplc="2F183C50">
      <w:start w:val="1"/>
      <w:numFmt w:val="decimal"/>
      <w:lvlText w:val="%7."/>
      <w:lvlJc w:val="left"/>
      <w:pPr>
        <w:ind w:left="5040" w:hanging="360"/>
      </w:pPr>
    </w:lvl>
    <w:lvl w:ilvl="7" w:tplc="2BC6D9AC">
      <w:start w:val="1"/>
      <w:numFmt w:val="lowerLetter"/>
      <w:lvlText w:val="%8."/>
      <w:lvlJc w:val="left"/>
      <w:pPr>
        <w:ind w:left="5760" w:hanging="360"/>
      </w:pPr>
    </w:lvl>
    <w:lvl w:ilvl="8" w:tplc="494C80AC">
      <w:start w:val="1"/>
      <w:numFmt w:val="lowerRoman"/>
      <w:lvlText w:val="%9."/>
      <w:lvlJc w:val="right"/>
      <w:pPr>
        <w:ind w:left="6480" w:hanging="180"/>
      </w:pPr>
    </w:lvl>
  </w:abstractNum>
  <w:abstractNum w:abstractNumId="2" w15:restartNumberingAfterBreak="0">
    <w:nsid w:val="10EE3C62"/>
    <w:multiLevelType w:val="multilevel"/>
    <w:tmpl w:val="5B3C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516916"/>
    <w:multiLevelType w:val="hybridMultilevel"/>
    <w:tmpl w:val="79FC35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B3046F1"/>
    <w:multiLevelType w:val="hybridMultilevel"/>
    <w:tmpl w:val="B62E81D0"/>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65D06C06">
      <w:numFmt w:val="bullet"/>
      <w:lvlText w:val="–"/>
      <w:lvlJc w:val="left"/>
      <w:pPr>
        <w:ind w:left="2340" w:hanging="360"/>
      </w:pPr>
      <w:rPr>
        <w:rFonts w:ascii="Calibri" w:eastAsia="Arial" w:hAnsi="Calibri" w:cs="Calibri"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BF40469"/>
    <w:multiLevelType w:val="hybridMultilevel"/>
    <w:tmpl w:val="B93CC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F69EF"/>
    <w:multiLevelType w:val="hybridMultilevel"/>
    <w:tmpl w:val="91641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EE65E5"/>
    <w:multiLevelType w:val="multilevel"/>
    <w:tmpl w:val="8FAA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4455BA"/>
    <w:multiLevelType w:val="hybridMultilevel"/>
    <w:tmpl w:val="09FC774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4CB5F11"/>
    <w:multiLevelType w:val="hybridMultilevel"/>
    <w:tmpl w:val="A2B8E4F8"/>
    <w:lvl w:ilvl="0" w:tplc="550AD48A">
      <w:start w:val="1"/>
      <w:numFmt w:val="bullet"/>
      <w:lvlText w:val=""/>
      <w:lvlJc w:val="left"/>
      <w:pPr>
        <w:ind w:left="1180" w:hanging="360"/>
      </w:pPr>
      <w:rPr>
        <w:rFonts w:ascii="Symbol" w:hAnsi="Symbol" w:hint="default"/>
        <w:color w:val="auto"/>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46DE6887"/>
    <w:multiLevelType w:val="hybridMultilevel"/>
    <w:tmpl w:val="9D624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7607F"/>
    <w:multiLevelType w:val="hybridMultilevel"/>
    <w:tmpl w:val="72C09EC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04642D9"/>
    <w:multiLevelType w:val="hybridMultilevel"/>
    <w:tmpl w:val="678254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81C7FC2"/>
    <w:multiLevelType w:val="hybridMultilevel"/>
    <w:tmpl w:val="BFF49D1A"/>
    <w:lvl w:ilvl="0" w:tplc="607E16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3469B8"/>
    <w:multiLevelType w:val="hybridMultilevel"/>
    <w:tmpl w:val="FEACC492"/>
    <w:lvl w:ilvl="0" w:tplc="9AECEC18">
      <w:numFmt w:val="bullet"/>
      <w:lvlText w:val="•"/>
      <w:lvlJc w:val="left"/>
      <w:pPr>
        <w:ind w:left="821" w:hanging="360"/>
      </w:pPr>
      <w:rPr>
        <w:rFonts w:ascii="Arial" w:eastAsia="Arial" w:hAnsi="Arial" w:cs="Arial" w:hint="default"/>
        <w:b w:val="0"/>
        <w:bCs w:val="0"/>
        <w:i w:val="0"/>
        <w:iCs w:val="0"/>
        <w:spacing w:val="0"/>
        <w:w w:val="131"/>
        <w:sz w:val="22"/>
        <w:szCs w:val="22"/>
        <w:lang w:val="en-US" w:eastAsia="en-US" w:bidi="ar-SA"/>
      </w:rPr>
    </w:lvl>
    <w:lvl w:ilvl="1" w:tplc="E6BEA604">
      <w:numFmt w:val="bullet"/>
      <w:lvlText w:val="o"/>
      <w:lvlJc w:val="left"/>
      <w:pPr>
        <w:ind w:left="1541" w:hanging="360"/>
      </w:pPr>
      <w:rPr>
        <w:rFonts w:ascii="Courier New" w:eastAsia="Courier New" w:hAnsi="Courier New" w:cs="Courier New" w:hint="default"/>
        <w:b w:val="0"/>
        <w:bCs w:val="0"/>
        <w:i w:val="0"/>
        <w:iCs w:val="0"/>
        <w:spacing w:val="0"/>
        <w:w w:val="100"/>
        <w:sz w:val="22"/>
        <w:szCs w:val="22"/>
        <w:lang w:val="en-US" w:eastAsia="en-US" w:bidi="ar-SA"/>
      </w:rPr>
    </w:lvl>
    <w:lvl w:ilvl="2" w:tplc="52B0BC74">
      <w:numFmt w:val="bullet"/>
      <w:lvlText w:val="•"/>
      <w:lvlJc w:val="left"/>
      <w:pPr>
        <w:ind w:left="2428" w:hanging="360"/>
      </w:pPr>
      <w:rPr>
        <w:rFonts w:hint="default"/>
        <w:lang w:val="en-US" w:eastAsia="en-US" w:bidi="ar-SA"/>
      </w:rPr>
    </w:lvl>
    <w:lvl w:ilvl="3" w:tplc="5A5C13E2">
      <w:numFmt w:val="bullet"/>
      <w:lvlText w:val="•"/>
      <w:lvlJc w:val="left"/>
      <w:pPr>
        <w:ind w:left="3317" w:hanging="360"/>
      </w:pPr>
      <w:rPr>
        <w:rFonts w:hint="default"/>
        <w:lang w:val="en-US" w:eastAsia="en-US" w:bidi="ar-SA"/>
      </w:rPr>
    </w:lvl>
    <w:lvl w:ilvl="4" w:tplc="144AC244">
      <w:numFmt w:val="bullet"/>
      <w:lvlText w:val="•"/>
      <w:lvlJc w:val="left"/>
      <w:pPr>
        <w:ind w:left="4206" w:hanging="360"/>
      </w:pPr>
      <w:rPr>
        <w:rFonts w:hint="default"/>
        <w:lang w:val="en-US" w:eastAsia="en-US" w:bidi="ar-SA"/>
      </w:rPr>
    </w:lvl>
    <w:lvl w:ilvl="5" w:tplc="47166898">
      <w:numFmt w:val="bullet"/>
      <w:lvlText w:val="•"/>
      <w:lvlJc w:val="left"/>
      <w:pPr>
        <w:ind w:left="5095" w:hanging="360"/>
      </w:pPr>
      <w:rPr>
        <w:rFonts w:hint="default"/>
        <w:lang w:val="en-US" w:eastAsia="en-US" w:bidi="ar-SA"/>
      </w:rPr>
    </w:lvl>
    <w:lvl w:ilvl="6" w:tplc="1312080C">
      <w:numFmt w:val="bullet"/>
      <w:lvlText w:val="•"/>
      <w:lvlJc w:val="left"/>
      <w:pPr>
        <w:ind w:left="5984" w:hanging="360"/>
      </w:pPr>
      <w:rPr>
        <w:rFonts w:hint="default"/>
        <w:lang w:val="en-US" w:eastAsia="en-US" w:bidi="ar-SA"/>
      </w:rPr>
    </w:lvl>
    <w:lvl w:ilvl="7" w:tplc="231EA79C">
      <w:numFmt w:val="bullet"/>
      <w:lvlText w:val="•"/>
      <w:lvlJc w:val="left"/>
      <w:pPr>
        <w:ind w:left="6873" w:hanging="360"/>
      </w:pPr>
      <w:rPr>
        <w:rFonts w:hint="default"/>
        <w:lang w:val="en-US" w:eastAsia="en-US" w:bidi="ar-SA"/>
      </w:rPr>
    </w:lvl>
    <w:lvl w:ilvl="8" w:tplc="BCCECA7C">
      <w:numFmt w:val="bullet"/>
      <w:lvlText w:val="•"/>
      <w:lvlJc w:val="left"/>
      <w:pPr>
        <w:ind w:left="7762" w:hanging="360"/>
      </w:pPr>
      <w:rPr>
        <w:rFonts w:hint="default"/>
        <w:lang w:val="en-US" w:eastAsia="en-US" w:bidi="ar-SA"/>
      </w:rPr>
    </w:lvl>
  </w:abstractNum>
  <w:abstractNum w:abstractNumId="15" w15:restartNumberingAfterBreak="0">
    <w:nsid w:val="61DC08D4"/>
    <w:multiLevelType w:val="hybridMultilevel"/>
    <w:tmpl w:val="86BC5D8C"/>
    <w:lvl w:ilvl="0" w:tplc="57FCEE52">
      <w:start w:val="1"/>
      <w:numFmt w:val="decimal"/>
      <w:lvlText w:val="%1."/>
      <w:lvlJc w:val="left"/>
      <w:pPr>
        <w:ind w:left="820" w:hanging="360"/>
      </w:pPr>
      <w:rPr>
        <w:rFonts w:asciiTheme="minorHAnsi" w:eastAsia="Arial" w:hAnsiTheme="minorHAnsi" w:cstheme="minorHAnsi"/>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6D3E36F6"/>
    <w:multiLevelType w:val="hybridMultilevel"/>
    <w:tmpl w:val="C976293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73CA58CE"/>
    <w:multiLevelType w:val="hybridMultilevel"/>
    <w:tmpl w:val="38B285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4635C1E"/>
    <w:multiLevelType w:val="hybridMultilevel"/>
    <w:tmpl w:val="ED1AB4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E6EE5"/>
    <w:multiLevelType w:val="hybridMultilevel"/>
    <w:tmpl w:val="2F9E3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B2F15"/>
    <w:multiLevelType w:val="hybridMultilevel"/>
    <w:tmpl w:val="E9E22D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B64536"/>
    <w:multiLevelType w:val="hybridMultilevel"/>
    <w:tmpl w:val="E6086EA6"/>
    <w:lvl w:ilvl="0" w:tplc="69ECFC90">
      <w:start w:val="1"/>
      <w:numFmt w:val="bullet"/>
      <w:lvlText w:val=""/>
      <w:lvlJc w:val="left"/>
      <w:pPr>
        <w:ind w:left="720" w:hanging="360"/>
      </w:pPr>
      <w:rPr>
        <w:rFonts w:ascii="Wingdings" w:hAnsi="Wingdings" w:hint="default"/>
        <w:b/>
        <w:bCs/>
        <w:spacing w:val="-2"/>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809640">
    <w:abstractNumId w:val="8"/>
  </w:num>
  <w:num w:numId="2" w16cid:durableId="1233466367">
    <w:abstractNumId w:val="18"/>
  </w:num>
  <w:num w:numId="3" w16cid:durableId="1243100475">
    <w:abstractNumId w:val="10"/>
  </w:num>
  <w:num w:numId="4" w16cid:durableId="1427187563">
    <w:abstractNumId w:val="19"/>
  </w:num>
  <w:num w:numId="5" w16cid:durableId="1624264338">
    <w:abstractNumId w:val="20"/>
  </w:num>
  <w:num w:numId="6" w16cid:durableId="1627471569">
    <w:abstractNumId w:val="3"/>
  </w:num>
  <w:num w:numId="7" w16cid:durableId="1747997819">
    <w:abstractNumId w:val="14"/>
  </w:num>
  <w:num w:numId="8" w16cid:durableId="1887913835">
    <w:abstractNumId w:val="7"/>
  </w:num>
  <w:num w:numId="9" w16cid:durableId="1929078037">
    <w:abstractNumId w:val="5"/>
  </w:num>
  <w:num w:numId="10" w16cid:durableId="2026708663">
    <w:abstractNumId w:val="0"/>
  </w:num>
  <w:num w:numId="11" w16cid:durableId="2046444790">
    <w:abstractNumId w:val="9"/>
  </w:num>
  <w:num w:numId="12" w16cid:durableId="258098946">
    <w:abstractNumId w:val="1"/>
  </w:num>
  <w:num w:numId="13" w16cid:durableId="29957087">
    <w:abstractNumId w:val="21"/>
  </w:num>
  <w:num w:numId="14" w16cid:durableId="462163647">
    <w:abstractNumId w:val="2"/>
  </w:num>
  <w:num w:numId="15" w16cid:durableId="540172524">
    <w:abstractNumId w:val="4"/>
  </w:num>
  <w:num w:numId="16" w16cid:durableId="649866300">
    <w:abstractNumId w:val="13"/>
  </w:num>
  <w:num w:numId="17" w16cid:durableId="706220203">
    <w:abstractNumId w:val="6"/>
  </w:num>
  <w:num w:numId="18" w16cid:durableId="76369881">
    <w:abstractNumId w:val="17"/>
  </w:num>
  <w:num w:numId="19" w16cid:durableId="842934994">
    <w:abstractNumId w:val="16"/>
  </w:num>
  <w:num w:numId="20" w16cid:durableId="848561391">
    <w:abstractNumId w:val="15"/>
  </w:num>
  <w:num w:numId="21" w16cid:durableId="902369939">
    <w:abstractNumId w:val="12"/>
  </w:num>
  <w:num w:numId="22" w16cid:durableId="5555509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B6"/>
    <w:rsid w:val="00002622"/>
    <w:rsid w:val="00005172"/>
    <w:rsid w:val="00005F9D"/>
    <w:rsid w:val="0001637F"/>
    <w:rsid w:val="00022EDD"/>
    <w:rsid w:val="000340A4"/>
    <w:rsid w:val="00035818"/>
    <w:rsid w:val="000431D1"/>
    <w:rsid w:val="0005254F"/>
    <w:rsid w:val="00052870"/>
    <w:rsid w:val="00055DE6"/>
    <w:rsid w:val="00055F5A"/>
    <w:rsid w:val="00057322"/>
    <w:rsid w:val="00057862"/>
    <w:rsid w:val="000613D7"/>
    <w:rsid w:val="000614EB"/>
    <w:rsid w:val="00064C40"/>
    <w:rsid w:val="00073C10"/>
    <w:rsid w:val="000744F7"/>
    <w:rsid w:val="00080363"/>
    <w:rsid w:val="00080E2B"/>
    <w:rsid w:val="0008618F"/>
    <w:rsid w:val="00091D60"/>
    <w:rsid w:val="000A4A4B"/>
    <w:rsid w:val="000A4DCE"/>
    <w:rsid w:val="000B1355"/>
    <w:rsid w:val="000B344A"/>
    <w:rsid w:val="000B5426"/>
    <w:rsid w:val="000B7BE6"/>
    <w:rsid w:val="000C0B13"/>
    <w:rsid w:val="000C0DCF"/>
    <w:rsid w:val="000C7AF7"/>
    <w:rsid w:val="000D228D"/>
    <w:rsid w:val="000D443D"/>
    <w:rsid w:val="000D51B7"/>
    <w:rsid w:val="000F0136"/>
    <w:rsid w:val="000F5343"/>
    <w:rsid w:val="00103436"/>
    <w:rsid w:val="0013135E"/>
    <w:rsid w:val="00131A52"/>
    <w:rsid w:val="00144035"/>
    <w:rsid w:val="00147C4A"/>
    <w:rsid w:val="00160229"/>
    <w:rsid w:val="0016575E"/>
    <w:rsid w:val="00170F20"/>
    <w:rsid w:val="001770A3"/>
    <w:rsid w:val="0018687B"/>
    <w:rsid w:val="0018787D"/>
    <w:rsid w:val="00191073"/>
    <w:rsid w:val="001916DD"/>
    <w:rsid w:val="00194BC8"/>
    <w:rsid w:val="001966B8"/>
    <w:rsid w:val="001A2346"/>
    <w:rsid w:val="001A369B"/>
    <w:rsid w:val="001A615D"/>
    <w:rsid w:val="001A7FA2"/>
    <w:rsid w:val="001B4399"/>
    <w:rsid w:val="001D1917"/>
    <w:rsid w:val="001D2CB6"/>
    <w:rsid w:val="001E0031"/>
    <w:rsid w:val="001E50E4"/>
    <w:rsid w:val="001E53FE"/>
    <w:rsid w:val="00213EDA"/>
    <w:rsid w:val="00232878"/>
    <w:rsid w:val="002367FC"/>
    <w:rsid w:val="00255FCA"/>
    <w:rsid w:val="0025623E"/>
    <w:rsid w:val="00264865"/>
    <w:rsid w:val="0026608E"/>
    <w:rsid w:val="0027466D"/>
    <w:rsid w:val="00274E80"/>
    <w:rsid w:val="0027578D"/>
    <w:rsid w:val="00277E13"/>
    <w:rsid w:val="00282294"/>
    <w:rsid w:val="002A332D"/>
    <w:rsid w:val="002A6621"/>
    <w:rsid w:val="002B470F"/>
    <w:rsid w:val="002B6BBB"/>
    <w:rsid w:val="002C74C0"/>
    <w:rsid w:val="002D11C4"/>
    <w:rsid w:val="002D6814"/>
    <w:rsid w:val="002D6F22"/>
    <w:rsid w:val="002F27E7"/>
    <w:rsid w:val="002F59F6"/>
    <w:rsid w:val="00306C74"/>
    <w:rsid w:val="0031226D"/>
    <w:rsid w:val="003149AF"/>
    <w:rsid w:val="003201BC"/>
    <w:rsid w:val="003317A5"/>
    <w:rsid w:val="0033278A"/>
    <w:rsid w:val="00334DE2"/>
    <w:rsid w:val="003419AB"/>
    <w:rsid w:val="00351D9C"/>
    <w:rsid w:val="00356825"/>
    <w:rsid w:val="00360715"/>
    <w:rsid w:val="00362BF4"/>
    <w:rsid w:val="003637E8"/>
    <w:rsid w:val="003638D7"/>
    <w:rsid w:val="00363CEF"/>
    <w:rsid w:val="0036401E"/>
    <w:rsid w:val="00364BCB"/>
    <w:rsid w:val="00367DB7"/>
    <w:rsid w:val="003740F6"/>
    <w:rsid w:val="003A136E"/>
    <w:rsid w:val="003A3B1F"/>
    <w:rsid w:val="003A4FF2"/>
    <w:rsid w:val="003A68A1"/>
    <w:rsid w:val="003B30BC"/>
    <w:rsid w:val="003B32D3"/>
    <w:rsid w:val="003B3ACD"/>
    <w:rsid w:val="003C4D05"/>
    <w:rsid w:val="003C6D1A"/>
    <w:rsid w:val="003D56F4"/>
    <w:rsid w:val="003E0D0C"/>
    <w:rsid w:val="003E41F4"/>
    <w:rsid w:val="003E4754"/>
    <w:rsid w:val="003F4885"/>
    <w:rsid w:val="0040001C"/>
    <w:rsid w:val="0040627D"/>
    <w:rsid w:val="0041549D"/>
    <w:rsid w:val="0042002D"/>
    <w:rsid w:val="004317F4"/>
    <w:rsid w:val="004453C2"/>
    <w:rsid w:val="0045411C"/>
    <w:rsid w:val="0045482F"/>
    <w:rsid w:val="00460A07"/>
    <w:rsid w:val="004649E1"/>
    <w:rsid w:val="004669B4"/>
    <w:rsid w:val="0047093A"/>
    <w:rsid w:val="00474253"/>
    <w:rsid w:val="004754FD"/>
    <w:rsid w:val="00496B96"/>
    <w:rsid w:val="004A170E"/>
    <w:rsid w:val="004A2D61"/>
    <w:rsid w:val="004A406B"/>
    <w:rsid w:val="004B0527"/>
    <w:rsid w:val="004B1C26"/>
    <w:rsid w:val="004B3C05"/>
    <w:rsid w:val="004B4C15"/>
    <w:rsid w:val="004B64C4"/>
    <w:rsid w:val="004B7CEB"/>
    <w:rsid w:val="004C0E8B"/>
    <w:rsid w:val="004C330B"/>
    <w:rsid w:val="004E2DA5"/>
    <w:rsid w:val="004E52E8"/>
    <w:rsid w:val="004E704F"/>
    <w:rsid w:val="004F2679"/>
    <w:rsid w:val="004F62A3"/>
    <w:rsid w:val="00502686"/>
    <w:rsid w:val="005138C9"/>
    <w:rsid w:val="00514D7F"/>
    <w:rsid w:val="005206E6"/>
    <w:rsid w:val="005225EC"/>
    <w:rsid w:val="00523935"/>
    <w:rsid w:val="00526A20"/>
    <w:rsid w:val="00527226"/>
    <w:rsid w:val="00531492"/>
    <w:rsid w:val="00542DDC"/>
    <w:rsid w:val="00546586"/>
    <w:rsid w:val="0054716B"/>
    <w:rsid w:val="00557C91"/>
    <w:rsid w:val="00560FED"/>
    <w:rsid w:val="00564451"/>
    <w:rsid w:val="00566114"/>
    <w:rsid w:val="00573817"/>
    <w:rsid w:val="00580D62"/>
    <w:rsid w:val="005810C4"/>
    <w:rsid w:val="00592E0D"/>
    <w:rsid w:val="005A1089"/>
    <w:rsid w:val="005A1C2C"/>
    <w:rsid w:val="005B2736"/>
    <w:rsid w:val="005C0329"/>
    <w:rsid w:val="005C3CEE"/>
    <w:rsid w:val="005C4ACF"/>
    <w:rsid w:val="005C5081"/>
    <w:rsid w:val="005D50D9"/>
    <w:rsid w:val="005D79CC"/>
    <w:rsid w:val="005D7AA9"/>
    <w:rsid w:val="005E150D"/>
    <w:rsid w:val="005E564C"/>
    <w:rsid w:val="005F3D81"/>
    <w:rsid w:val="006047FD"/>
    <w:rsid w:val="006105CB"/>
    <w:rsid w:val="00613B27"/>
    <w:rsid w:val="00621CC1"/>
    <w:rsid w:val="00621D2C"/>
    <w:rsid w:val="00625B41"/>
    <w:rsid w:val="00631B61"/>
    <w:rsid w:val="00634B31"/>
    <w:rsid w:val="006372BD"/>
    <w:rsid w:val="006405ED"/>
    <w:rsid w:val="006447AC"/>
    <w:rsid w:val="006516A6"/>
    <w:rsid w:val="00654FDB"/>
    <w:rsid w:val="00657B82"/>
    <w:rsid w:val="00660D11"/>
    <w:rsid w:val="006618C3"/>
    <w:rsid w:val="006709C0"/>
    <w:rsid w:val="00673E98"/>
    <w:rsid w:val="00677069"/>
    <w:rsid w:val="006774A2"/>
    <w:rsid w:val="00677930"/>
    <w:rsid w:val="006865F4"/>
    <w:rsid w:val="00696974"/>
    <w:rsid w:val="00697C8E"/>
    <w:rsid w:val="006A5AB7"/>
    <w:rsid w:val="006A620F"/>
    <w:rsid w:val="006B33C0"/>
    <w:rsid w:val="006B4A2A"/>
    <w:rsid w:val="006C2CB6"/>
    <w:rsid w:val="006C7366"/>
    <w:rsid w:val="006D54AA"/>
    <w:rsid w:val="006E0EB2"/>
    <w:rsid w:val="006E49FD"/>
    <w:rsid w:val="006E7BD2"/>
    <w:rsid w:val="006F657A"/>
    <w:rsid w:val="0070779A"/>
    <w:rsid w:val="00714818"/>
    <w:rsid w:val="00717C7C"/>
    <w:rsid w:val="007239EA"/>
    <w:rsid w:val="00733CB2"/>
    <w:rsid w:val="00735B3F"/>
    <w:rsid w:val="0074029C"/>
    <w:rsid w:val="00742E7F"/>
    <w:rsid w:val="007533E9"/>
    <w:rsid w:val="007542BF"/>
    <w:rsid w:val="007736C3"/>
    <w:rsid w:val="00787F55"/>
    <w:rsid w:val="00791950"/>
    <w:rsid w:val="007923A9"/>
    <w:rsid w:val="00792AAE"/>
    <w:rsid w:val="00795F11"/>
    <w:rsid w:val="007A54B0"/>
    <w:rsid w:val="007B36A6"/>
    <w:rsid w:val="007C57A3"/>
    <w:rsid w:val="007D4B4B"/>
    <w:rsid w:val="007E08FE"/>
    <w:rsid w:val="007E21A9"/>
    <w:rsid w:val="007E7D0C"/>
    <w:rsid w:val="007F6E76"/>
    <w:rsid w:val="00805252"/>
    <w:rsid w:val="00806B74"/>
    <w:rsid w:val="00807215"/>
    <w:rsid w:val="00812B0A"/>
    <w:rsid w:val="00813423"/>
    <w:rsid w:val="00834D37"/>
    <w:rsid w:val="00836578"/>
    <w:rsid w:val="00841F49"/>
    <w:rsid w:val="00843F91"/>
    <w:rsid w:val="00845249"/>
    <w:rsid w:val="00852335"/>
    <w:rsid w:val="00860156"/>
    <w:rsid w:val="0087054F"/>
    <w:rsid w:val="00873343"/>
    <w:rsid w:val="00875CBC"/>
    <w:rsid w:val="008871E9"/>
    <w:rsid w:val="00894631"/>
    <w:rsid w:val="00897ED3"/>
    <w:rsid w:val="008A257A"/>
    <w:rsid w:val="008A35B6"/>
    <w:rsid w:val="008A6C98"/>
    <w:rsid w:val="008B1251"/>
    <w:rsid w:val="008C1293"/>
    <w:rsid w:val="008C1694"/>
    <w:rsid w:val="008C2BEF"/>
    <w:rsid w:val="008C6451"/>
    <w:rsid w:val="008D37E1"/>
    <w:rsid w:val="008E59A5"/>
    <w:rsid w:val="008E63CA"/>
    <w:rsid w:val="008F3AD9"/>
    <w:rsid w:val="008F445B"/>
    <w:rsid w:val="008F52E0"/>
    <w:rsid w:val="00903A8D"/>
    <w:rsid w:val="009056F5"/>
    <w:rsid w:val="00911D79"/>
    <w:rsid w:val="009133F5"/>
    <w:rsid w:val="00914A17"/>
    <w:rsid w:val="00922742"/>
    <w:rsid w:val="0095663B"/>
    <w:rsid w:val="00961E57"/>
    <w:rsid w:val="00966D48"/>
    <w:rsid w:val="00971B57"/>
    <w:rsid w:val="00985944"/>
    <w:rsid w:val="00985DF6"/>
    <w:rsid w:val="009A3CD2"/>
    <w:rsid w:val="009A618B"/>
    <w:rsid w:val="009A6554"/>
    <w:rsid w:val="009C0772"/>
    <w:rsid w:val="009C380F"/>
    <w:rsid w:val="009C5862"/>
    <w:rsid w:val="009C6FB7"/>
    <w:rsid w:val="009D29C0"/>
    <w:rsid w:val="009E52AD"/>
    <w:rsid w:val="009F5A00"/>
    <w:rsid w:val="009F747F"/>
    <w:rsid w:val="009F7E7A"/>
    <w:rsid w:val="00A05B4E"/>
    <w:rsid w:val="00A27029"/>
    <w:rsid w:val="00A27B62"/>
    <w:rsid w:val="00A36EDD"/>
    <w:rsid w:val="00A46711"/>
    <w:rsid w:val="00A47E56"/>
    <w:rsid w:val="00A5545B"/>
    <w:rsid w:val="00A66A47"/>
    <w:rsid w:val="00A723A1"/>
    <w:rsid w:val="00A80633"/>
    <w:rsid w:val="00A8343C"/>
    <w:rsid w:val="00A86E7F"/>
    <w:rsid w:val="00A976AE"/>
    <w:rsid w:val="00AA79F3"/>
    <w:rsid w:val="00AB24CB"/>
    <w:rsid w:val="00AD0D2B"/>
    <w:rsid w:val="00AD28B6"/>
    <w:rsid w:val="00AD48E0"/>
    <w:rsid w:val="00AE13B9"/>
    <w:rsid w:val="00AE28E4"/>
    <w:rsid w:val="00AE3322"/>
    <w:rsid w:val="00AE4D0B"/>
    <w:rsid w:val="00AF0D3C"/>
    <w:rsid w:val="00B02551"/>
    <w:rsid w:val="00B02EB3"/>
    <w:rsid w:val="00B05050"/>
    <w:rsid w:val="00B05FD2"/>
    <w:rsid w:val="00B10459"/>
    <w:rsid w:val="00B20550"/>
    <w:rsid w:val="00B3330A"/>
    <w:rsid w:val="00B3497A"/>
    <w:rsid w:val="00B54D34"/>
    <w:rsid w:val="00B550ED"/>
    <w:rsid w:val="00B55B2F"/>
    <w:rsid w:val="00B713CA"/>
    <w:rsid w:val="00B721B0"/>
    <w:rsid w:val="00B724AB"/>
    <w:rsid w:val="00B73FE1"/>
    <w:rsid w:val="00B77947"/>
    <w:rsid w:val="00B8013A"/>
    <w:rsid w:val="00B82E85"/>
    <w:rsid w:val="00B82F89"/>
    <w:rsid w:val="00B84B82"/>
    <w:rsid w:val="00B85CEF"/>
    <w:rsid w:val="00B927E9"/>
    <w:rsid w:val="00B930FB"/>
    <w:rsid w:val="00B9345A"/>
    <w:rsid w:val="00B93A84"/>
    <w:rsid w:val="00B95A2C"/>
    <w:rsid w:val="00B96735"/>
    <w:rsid w:val="00B96C02"/>
    <w:rsid w:val="00BA118A"/>
    <w:rsid w:val="00BA35C1"/>
    <w:rsid w:val="00BB1B77"/>
    <w:rsid w:val="00BC0E05"/>
    <w:rsid w:val="00BC3E93"/>
    <w:rsid w:val="00BC45FF"/>
    <w:rsid w:val="00BC5E0C"/>
    <w:rsid w:val="00BC6FD5"/>
    <w:rsid w:val="00BC7738"/>
    <w:rsid w:val="00BD49B9"/>
    <w:rsid w:val="00BD4F14"/>
    <w:rsid w:val="00BE30D0"/>
    <w:rsid w:val="00BE39E8"/>
    <w:rsid w:val="00BE5203"/>
    <w:rsid w:val="00BF1D46"/>
    <w:rsid w:val="00C00647"/>
    <w:rsid w:val="00C03E2C"/>
    <w:rsid w:val="00C06138"/>
    <w:rsid w:val="00C14D78"/>
    <w:rsid w:val="00C1520F"/>
    <w:rsid w:val="00C20BB1"/>
    <w:rsid w:val="00C20DBF"/>
    <w:rsid w:val="00C27F9C"/>
    <w:rsid w:val="00C357C9"/>
    <w:rsid w:val="00C36F70"/>
    <w:rsid w:val="00C3790D"/>
    <w:rsid w:val="00C441BA"/>
    <w:rsid w:val="00C525BC"/>
    <w:rsid w:val="00C53D9C"/>
    <w:rsid w:val="00C60E54"/>
    <w:rsid w:val="00C6551B"/>
    <w:rsid w:val="00C66817"/>
    <w:rsid w:val="00C74E1A"/>
    <w:rsid w:val="00C755CC"/>
    <w:rsid w:val="00C92179"/>
    <w:rsid w:val="00C94B6F"/>
    <w:rsid w:val="00CA09FA"/>
    <w:rsid w:val="00CA1BDC"/>
    <w:rsid w:val="00CA38D8"/>
    <w:rsid w:val="00CB4363"/>
    <w:rsid w:val="00CB7636"/>
    <w:rsid w:val="00CC33FC"/>
    <w:rsid w:val="00CC546E"/>
    <w:rsid w:val="00CC6D22"/>
    <w:rsid w:val="00CD3F2B"/>
    <w:rsid w:val="00CD624B"/>
    <w:rsid w:val="00CE1FC4"/>
    <w:rsid w:val="00CE6E67"/>
    <w:rsid w:val="00CF42C8"/>
    <w:rsid w:val="00D05E39"/>
    <w:rsid w:val="00D067FF"/>
    <w:rsid w:val="00D11DC3"/>
    <w:rsid w:val="00D1312A"/>
    <w:rsid w:val="00D16B50"/>
    <w:rsid w:val="00D1714E"/>
    <w:rsid w:val="00D240A5"/>
    <w:rsid w:val="00D25E6D"/>
    <w:rsid w:val="00D4141E"/>
    <w:rsid w:val="00D433DD"/>
    <w:rsid w:val="00D44190"/>
    <w:rsid w:val="00D442B8"/>
    <w:rsid w:val="00D44966"/>
    <w:rsid w:val="00D508F8"/>
    <w:rsid w:val="00D54C70"/>
    <w:rsid w:val="00D55CC4"/>
    <w:rsid w:val="00D57063"/>
    <w:rsid w:val="00D64168"/>
    <w:rsid w:val="00D6658D"/>
    <w:rsid w:val="00D67382"/>
    <w:rsid w:val="00D7039C"/>
    <w:rsid w:val="00D77D68"/>
    <w:rsid w:val="00D83902"/>
    <w:rsid w:val="00D93532"/>
    <w:rsid w:val="00D9707F"/>
    <w:rsid w:val="00DA3BD1"/>
    <w:rsid w:val="00DC27CF"/>
    <w:rsid w:val="00DC50AB"/>
    <w:rsid w:val="00DE5726"/>
    <w:rsid w:val="00DE679B"/>
    <w:rsid w:val="00DF2D10"/>
    <w:rsid w:val="00E10252"/>
    <w:rsid w:val="00E21ABB"/>
    <w:rsid w:val="00E26A01"/>
    <w:rsid w:val="00E344B9"/>
    <w:rsid w:val="00E444ED"/>
    <w:rsid w:val="00E6070F"/>
    <w:rsid w:val="00E618C7"/>
    <w:rsid w:val="00E6639B"/>
    <w:rsid w:val="00E75667"/>
    <w:rsid w:val="00E80B7B"/>
    <w:rsid w:val="00E85E75"/>
    <w:rsid w:val="00E87B0A"/>
    <w:rsid w:val="00EA47ED"/>
    <w:rsid w:val="00EB71C6"/>
    <w:rsid w:val="00EB760A"/>
    <w:rsid w:val="00ED3DB2"/>
    <w:rsid w:val="00ED3F51"/>
    <w:rsid w:val="00EE059A"/>
    <w:rsid w:val="00EE36EB"/>
    <w:rsid w:val="00EE7300"/>
    <w:rsid w:val="00F01F5E"/>
    <w:rsid w:val="00F0596A"/>
    <w:rsid w:val="00F13D15"/>
    <w:rsid w:val="00F15FB6"/>
    <w:rsid w:val="00F176E6"/>
    <w:rsid w:val="00F20BDF"/>
    <w:rsid w:val="00F23F90"/>
    <w:rsid w:val="00F26A5A"/>
    <w:rsid w:val="00F41695"/>
    <w:rsid w:val="00F440F5"/>
    <w:rsid w:val="00F50C9D"/>
    <w:rsid w:val="00F57D65"/>
    <w:rsid w:val="00F63CFB"/>
    <w:rsid w:val="00F74EFF"/>
    <w:rsid w:val="00F763AF"/>
    <w:rsid w:val="00F77CE7"/>
    <w:rsid w:val="00F83286"/>
    <w:rsid w:val="00F8659A"/>
    <w:rsid w:val="00F95350"/>
    <w:rsid w:val="00FA7E04"/>
    <w:rsid w:val="00FB1B80"/>
    <w:rsid w:val="00FC1D5D"/>
    <w:rsid w:val="00FC3715"/>
    <w:rsid w:val="00FD7705"/>
    <w:rsid w:val="00FD7B12"/>
    <w:rsid w:val="00FE4139"/>
    <w:rsid w:val="00FE7B29"/>
    <w:rsid w:val="00FF22DB"/>
    <w:rsid w:val="00FF2A6D"/>
    <w:rsid w:val="0117942A"/>
    <w:rsid w:val="0141A980"/>
    <w:rsid w:val="0196E310"/>
    <w:rsid w:val="019AA9C5"/>
    <w:rsid w:val="01CD66EC"/>
    <w:rsid w:val="01D599AA"/>
    <w:rsid w:val="021E25DF"/>
    <w:rsid w:val="03146C5C"/>
    <w:rsid w:val="034CAFE4"/>
    <w:rsid w:val="038129C9"/>
    <w:rsid w:val="05079778"/>
    <w:rsid w:val="050FD3C4"/>
    <w:rsid w:val="0514AB2E"/>
    <w:rsid w:val="0570796B"/>
    <w:rsid w:val="057460BE"/>
    <w:rsid w:val="066C0EEC"/>
    <w:rsid w:val="068C86C7"/>
    <w:rsid w:val="075EF77D"/>
    <w:rsid w:val="078811D5"/>
    <w:rsid w:val="086B5557"/>
    <w:rsid w:val="0899E003"/>
    <w:rsid w:val="09250375"/>
    <w:rsid w:val="097F26A1"/>
    <w:rsid w:val="09AF09BA"/>
    <w:rsid w:val="09E9AA07"/>
    <w:rsid w:val="0A54BD4C"/>
    <w:rsid w:val="0A9F196E"/>
    <w:rsid w:val="0B4B2C06"/>
    <w:rsid w:val="0BD3B3FD"/>
    <w:rsid w:val="0C4D3946"/>
    <w:rsid w:val="0C814DC7"/>
    <w:rsid w:val="0C9A6E74"/>
    <w:rsid w:val="0CC16314"/>
    <w:rsid w:val="0CC40620"/>
    <w:rsid w:val="0D03BCDE"/>
    <w:rsid w:val="0D6AE083"/>
    <w:rsid w:val="0DD47CFD"/>
    <w:rsid w:val="0F3D7972"/>
    <w:rsid w:val="0F42C837"/>
    <w:rsid w:val="0F43AA30"/>
    <w:rsid w:val="0FB29779"/>
    <w:rsid w:val="10B3E75A"/>
    <w:rsid w:val="1122AE99"/>
    <w:rsid w:val="1195A50E"/>
    <w:rsid w:val="12C9D176"/>
    <w:rsid w:val="12D03C15"/>
    <w:rsid w:val="12E7109A"/>
    <w:rsid w:val="131501A2"/>
    <w:rsid w:val="13F94937"/>
    <w:rsid w:val="144B1869"/>
    <w:rsid w:val="145CA525"/>
    <w:rsid w:val="14DB8280"/>
    <w:rsid w:val="17F44A90"/>
    <w:rsid w:val="1855DF94"/>
    <w:rsid w:val="19141CBD"/>
    <w:rsid w:val="194726DE"/>
    <w:rsid w:val="1A354827"/>
    <w:rsid w:val="1AA9A4C8"/>
    <w:rsid w:val="1C79627E"/>
    <w:rsid w:val="1C9E7CC8"/>
    <w:rsid w:val="1CCCA692"/>
    <w:rsid w:val="1DA8AB0D"/>
    <w:rsid w:val="1E6F7F52"/>
    <w:rsid w:val="1E959F3A"/>
    <w:rsid w:val="1E97653D"/>
    <w:rsid w:val="1EBF4DB3"/>
    <w:rsid w:val="1F1C7AF3"/>
    <w:rsid w:val="203567C2"/>
    <w:rsid w:val="2037CE10"/>
    <w:rsid w:val="20487BA0"/>
    <w:rsid w:val="207E9AC7"/>
    <w:rsid w:val="20C4D087"/>
    <w:rsid w:val="20D2F6B6"/>
    <w:rsid w:val="21336378"/>
    <w:rsid w:val="21D75815"/>
    <w:rsid w:val="223AA1C8"/>
    <w:rsid w:val="2254B42D"/>
    <w:rsid w:val="22B00480"/>
    <w:rsid w:val="23304B5B"/>
    <w:rsid w:val="23E9C34E"/>
    <w:rsid w:val="24081D55"/>
    <w:rsid w:val="24593796"/>
    <w:rsid w:val="24D31256"/>
    <w:rsid w:val="24E63253"/>
    <w:rsid w:val="255545B3"/>
    <w:rsid w:val="2584779C"/>
    <w:rsid w:val="25AC79C5"/>
    <w:rsid w:val="26F9D345"/>
    <w:rsid w:val="26FF467A"/>
    <w:rsid w:val="277A1898"/>
    <w:rsid w:val="2801DDFC"/>
    <w:rsid w:val="284491FD"/>
    <w:rsid w:val="28780E00"/>
    <w:rsid w:val="28DCD732"/>
    <w:rsid w:val="29EA547C"/>
    <w:rsid w:val="2A2F983D"/>
    <w:rsid w:val="2B627E3B"/>
    <w:rsid w:val="2C49F8BA"/>
    <w:rsid w:val="2C77FC96"/>
    <w:rsid w:val="2C7CDB87"/>
    <w:rsid w:val="2C8F25D2"/>
    <w:rsid w:val="2CC7A251"/>
    <w:rsid w:val="2D01B86A"/>
    <w:rsid w:val="2D5932CD"/>
    <w:rsid w:val="2D7A7C8E"/>
    <w:rsid w:val="2DB95F5B"/>
    <w:rsid w:val="30197708"/>
    <w:rsid w:val="302191FE"/>
    <w:rsid w:val="306D7317"/>
    <w:rsid w:val="30D8E8D5"/>
    <w:rsid w:val="31BC791E"/>
    <w:rsid w:val="326849DB"/>
    <w:rsid w:val="326BD3BD"/>
    <w:rsid w:val="33438497"/>
    <w:rsid w:val="33696E7B"/>
    <w:rsid w:val="3416ECFC"/>
    <w:rsid w:val="34D59CB8"/>
    <w:rsid w:val="355C4502"/>
    <w:rsid w:val="35FE586D"/>
    <w:rsid w:val="3617BC5B"/>
    <w:rsid w:val="37E5DE79"/>
    <w:rsid w:val="38427568"/>
    <w:rsid w:val="39217C0E"/>
    <w:rsid w:val="39ABA112"/>
    <w:rsid w:val="3A119251"/>
    <w:rsid w:val="3AD1C990"/>
    <w:rsid w:val="3B908D1D"/>
    <w:rsid w:val="3C74156B"/>
    <w:rsid w:val="3CD9E7CB"/>
    <w:rsid w:val="3CED8A86"/>
    <w:rsid w:val="3E05A368"/>
    <w:rsid w:val="3E21A112"/>
    <w:rsid w:val="3EB0772B"/>
    <w:rsid w:val="3FB5D78E"/>
    <w:rsid w:val="40B067A9"/>
    <w:rsid w:val="40E23A7B"/>
    <w:rsid w:val="4110308D"/>
    <w:rsid w:val="4142142A"/>
    <w:rsid w:val="416803D1"/>
    <w:rsid w:val="4212CD2A"/>
    <w:rsid w:val="423C6F20"/>
    <w:rsid w:val="429E3868"/>
    <w:rsid w:val="42D4808E"/>
    <w:rsid w:val="42ED6EC2"/>
    <w:rsid w:val="434BC1E2"/>
    <w:rsid w:val="436D7F3F"/>
    <w:rsid w:val="43A3083F"/>
    <w:rsid w:val="43A5996D"/>
    <w:rsid w:val="43BA3675"/>
    <w:rsid w:val="43BA92DF"/>
    <w:rsid w:val="448305B2"/>
    <w:rsid w:val="44BF38B7"/>
    <w:rsid w:val="45BDC3B7"/>
    <w:rsid w:val="4633820D"/>
    <w:rsid w:val="46723C12"/>
    <w:rsid w:val="467ACC00"/>
    <w:rsid w:val="469099DE"/>
    <w:rsid w:val="46EEDF96"/>
    <w:rsid w:val="470885F1"/>
    <w:rsid w:val="4735A3C7"/>
    <w:rsid w:val="47646E4B"/>
    <w:rsid w:val="476F73F3"/>
    <w:rsid w:val="488B3687"/>
    <w:rsid w:val="48C2E5D6"/>
    <w:rsid w:val="49F868A7"/>
    <w:rsid w:val="4A1FB0DA"/>
    <w:rsid w:val="4A788DAD"/>
    <w:rsid w:val="4A8DCFFA"/>
    <w:rsid w:val="4AE78A12"/>
    <w:rsid w:val="4C104E72"/>
    <w:rsid w:val="4C40A05B"/>
    <w:rsid w:val="4C5E9B47"/>
    <w:rsid w:val="4D800909"/>
    <w:rsid w:val="4DBFDA22"/>
    <w:rsid w:val="4E167BCC"/>
    <w:rsid w:val="4E2D3430"/>
    <w:rsid w:val="4EFD1B21"/>
    <w:rsid w:val="5040E936"/>
    <w:rsid w:val="507982DD"/>
    <w:rsid w:val="50882D0D"/>
    <w:rsid w:val="5167C4A3"/>
    <w:rsid w:val="52031214"/>
    <w:rsid w:val="52449EF7"/>
    <w:rsid w:val="5290BCF0"/>
    <w:rsid w:val="52D97B92"/>
    <w:rsid w:val="52EB9578"/>
    <w:rsid w:val="53CA5E13"/>
    <w:rsid w:val="53FD329E"/>
    <w:rsid w:val="540DE6EA"/>
    <w:rsid w:val="54AB55AE"/>
    <w:rsid w:val="55208E5B"/>
    <w:rsid w:val="553C9BE9"/>
    <w:rsid w:val="559F47B3"/>
    <w:rsid w:val="55B3EFD5"/>
    <w:rsid w:val="55C1BDE3"/>
    <w:rsid w:val="568BB94D"/>
    <w:rsid w:val="56B9B165"/>
    <w:rsid w:val="56D52956"/>
    <w:rsid w:val="579E555C"/>
    <w:rsid w:val="57A35D53"/>
    <w:rsid w:val="57ACBB90"/>
    <w:rsid w:val="57B324AC"/>
    <w:rsid w:val="57B3A798"/>
    <w:rsid w:val="58843727"/>
    <w:rsid w:val="593D1666"/>
    <w:rsid w:val="5A33473D"/>
    <w:rsid w:val="5B074BA0"/>
    <w:rsid w:val="5B564F73"/>
    <w:rsid w:val="5C4CB0F3"/>
    <w:rsid w:val="5C9955AC"/>
    <w:rsid w:val="5D62E708"/>
    <w:rsid w:val="5DD72D2B"/>
    <w:rsid w:val="5E319737"/>
    <w:rsid w:val="5F410844"/>
    <w:rsid w:val="607181D3"/>
    <w:rsid w:val="6075169A"/>
    <w:rsid w:val="60C838A3"/>
    <w:rsid w:val="611ED050"/>
    <w:rsid w:val="61315B2C"/>
    <w:rsid w:val="6162DE13"/>
    <w:rsid w:val="61E58526"/>
    <w:rsid w:val="6209338E"/>
    <w:rsid w:val="62665332"/>
    <w:rsid w:val="62B4E48A"/>
    <w:rsid w:val="637584FC"/>
    <w:rsid w:val="64A0EF77"/>
    <w:rsid w:val="64CD26C7"/>
    <w:rsid w:val="65484058"/>
    <w:rsid w:val="65528963"/>
    <w:rsid w:val="6554EBE2"/>
    <w:rsid w:val="66D12052"/>
    <w:rsid w:val="671A3DB0"/>
    <w:rsid w:val="671D4BD0"/>
    <w:rsid w:val="6760FFD5"/>
    <w:rsid w:val="681F29CA"/>
    <w:rsid w:val="683C92F8"/>
    <w:rsid w:val="6848FB88"/>
    <w:rsid w:val="6912A522"/>
    <w:rsid w:val="6A9452FA"/>
    <w:rsid w:val="6B1A79BD"/>
    <w:rsid w:val="6B2E46CB"/>
    <w:rsid w:val="6B3174FD"/>
    <w:rsid w:val="6C30FFFA"/>
    <w:rsid w:val="6C38DADC"/>
    <w:rsid w:val="6C6D162D"/>
    <w:rsid w:val="6CC19779"/>
    <w:rsid w:val="6D60A95E"/>
    <w:rsid w:val="6D6B9C32"/>
    <w:rsid w:val="6DC351FA"/>
    <w:rsid w:val="6E578884"/>
    <w:rsid w:val="6E76E591"/>
    <w:rsid w:val="6ED0E8ED"/>
    <w:rsid w:val="6FEFBD74"/>
    <w:rsid w:val="70080763"/>
    <w:rsid w:val="709F8DBC"/>
    <w:rsid w:val="70BD0A32"/>
    <w:rsid w:val="70ED5590"/>
    <w:rsid w:val="712556F7"/>
    <w:rsid w:val="7196BC4E"/>
    <w:rsid w:val="72176C3C"/>
    <w:rsid w:val="7247E7B8"/>
    <w:rsid w:val="728DE819"/>
    <w:rsid w:val="73609ABC"/>
    <w:rsid w:val="73AC394A"/>
    <w:rsid w:val="74804446"/>
    <w:rsid w:val="74E486C3"/>
    <w:rsid w:val="7557D77A"/>
    <w:rsid w:val="757F9C8B"/>
    <w:rsid w:val="75AD847A"/>
    <w:rsid w:val="75E91B99"/>
    <w:rsid w:val="762F3709"/>
    <w:rsid w:val="76BB50F4"/>
    <w:rsid w:val="76C9049F"/>
    <w:rsid w:val="76ECC96D"/>
    <w:rsid w:val="773E3C2D"/>
    <w:rsid w:val="77458D44"/>
    <w:rsid w:val="77D6952A"/>
    <w:rsid w:val="77FC516E"/>
    <w:rsid w:val="78186159"/>
    <w:rsid w:val="7865A8BB"/>
    <w:rsid w:val="78D8D999"/>
    <w:rsid w:val="795AA99B"/>
    <w:rsid w:val="79A0A67E"/>
    <w:rsid w:val="79F7DA3C"/>
    <w:rsid w:val="79FC563C"/>
    <w:rsid w:val="7A3F510C"/>
    <w:rsid w:val="7B03EE77"/>
    <w:rsid w:val="7B056EE1"/>
    <w:rsid w:val="7B5BD40A"/>
    <w:rsid w:val="7D3C6341"/>
    <w:rsid w:val="7DCB9A9F"/>
    <w:rsid w:val="7DEDE525"/>
    <w:rsid w:val="7EE4224D"/>
    <w:rsid w:val="7F2B1770"/>
    <w:rsid w:val="7F454D02"/>
    <w:rsid w:val="7FA847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6F13A"/>
  <w15:docId w15:val="{437AF981-0E4C-480E-A170-E41DD552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5"/>
      <w:jc w:val="center"/>
    </w:pPr>
    <w:rPr>
      <w:sz w:val="36"/>
      <w:szCs w:val="36"/>
    </w:rPr>
  </w:style>
  <w:style w:type="paragraph" w:styleId="ListParagraph">
    <w:name w:val="List Paragraph"/>
    <w:basedOn w:val="Normal"/>
    <w:uiPriority w:val="1"/>
    <w:qFormat/>
    <w:pPr>
      <w:spacing w:before="9"/>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64451"/>
    <w:rPr>
      <w:color w:val="0000FF" w:themeColor="hyperlink"/>
      <w:u w:val="single"/>
    </w:rPr>
  </w:style>
  <w:style w:type="paragraph" w:styleId="Revision">
    <w:name w:val="Revision"/>
    <w:hidden/>
    <w:uiPriority w:val="99"/>
    <w:semiHidden/>
    <w:rsid w:val="00BD4F14"/>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BD4F14"/>
    <w:rPr>
      <w:color w:val="605E5C"/>
      <w:shd w:val="clear" w:color="auto" w:fill="E1DFDD"/>
    </w:rPr>
  </w:style>
  <w:style w:type="paragraph" w:customStyle="1" w:styleId="paragraph">
    <w:name w:val="paragraph"/>
    <w:basedOn w:val="Normal"/>
    <w:rsid w:val="00055F5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55F5A"/>
  </w:style>
  <w:style w:type="character" w:customStyle="1" w:styleId="eop">
    <w:name w:val="eop"/>
    <w:basedOn w:val="DefaultParagraphFont"/>
    <w:rsid w:val="00055F5A"/>
  </w:style>
  <w:style w:type="paragraph" w:styleId="NormalWeb">
    <w:name w:val="Normal (Web)"/>
    <w:basedOn w:val="Normal"/>
    <w:uiPriority w:val="99"/>
    <w:unhideWhenUsed/>
    <w:rsid w:val="001770A3"/>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avigator@endeavor-retir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96D79C3127141A1DE3D26346CD86F" ma:contentTypeVersion="14" ma:contentTypeDescription="Create a new document." ma:contentTypeScope="" ma:versionID="fd031b0467374ca46a5780063a5e60a8">
  <xsd:schema xmlns:xsd="http://www.w3.org/2001/XMLSchema" xmlns:xs="http://www.w3.org/2001/XMLSchema" xmlns:p="http://schemas.microsoft.com/office/2006/metadata/properties" xmlns:ns2="a465ceed-866a-46c3-9dde-e47fe2ef1a11" xmlns:ns3="c88d05a5-b9c4-4116-a565-6ae08951ac81" targetNamespace="http://schemas.microsoft.com/office/2006/metadata/properties" ma:root="true" ma:fieldsID="76a1c86b43b1cb1fdb2486b8c19193fa" ns2:_="" ns3:_="">
    <xsd:import namespace="a465ceed-866a-46c3-9dde-e47fe2ef1a11"/>
    <xsd:import namespace="c88d05a5-b9c4-4116-a565-6ae08951ac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5ceed-866a-46c3-9dde-e47fe2ef1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8c343d-6f65-4af6-aad6-a9ad50c822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d05a5-b9c4-4116-a565-6ae08951ac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afb551-479b-4b9c-bd9c-899d8793b8f0}" ma:internalName="TaxCatchAll" ma:showField="CatchAllData" ma:web="c88d05a5-b9c4-4116-a565-6ae08951ac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65ceed-866a-46c3-9dde-e47fe2ef1a11">
      <Terms xmlns="http://schemas.microsoft.com/office/infopath/2007/PartnerControls"/>
    </lcf76f155ced4ddcb4097134ff3c332f>
    <TaxCatchAll xmlns="c88d05a5-b9c4-4116-a565-6ae08951ac81" xsi:nil="true"/>
  </documentManagement>
</p:properties>
</file>

<file path=customXml/itemProps1.xml><?xml version="1.0" encoding="utf-8"?>
<ds:datastoreItem xmlns:ds="http://schemas.openxmlformats.org/officeDocument/2006/customXml" ds:itemID="{F62F9A8C-5E54-4731-B97C-46296314366E}">
  <ds:schemaRefs>
    <ds:schemaRef ds:uri="http://schemas.microsoft.com/sharepoint/v3/contenttype/forms"/>
  </ds:schemaRefs>
</ds:datastoreItem>
</file>

<file path=customXml/itemProps2.xml><?xml version="1.0" encoding="utf-8"?>
<ds:datastoreItem xmlns:ds="http://schemas.openxmlformats.org/officeDocument/2006/customXml" ds:itemID="{31454DF7-C405-4EF7-945B-AB5DDFF4A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5ceed-866a-46c3-9dde-e47fe2ef1a11"/>
    <ds:schemaRef ds:uri="c88d05a5-b9c4-4116-a565-6ae08951a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5FD12-7B17-4B3D-B90A-D0DB0C812C6A}">
  <ds:schemaRefs>
    <ds:schemaRef ds:uri="http://schemas.microsoft.com/office/2006/metadata/properties"/>
    <ds:schemaRef ds:uri="http://schemas.microsoft.com/office/infopath/2007/PartnerControls"/>
    <ds:schemaRef ds:uri="a465ceed-866a-46c3-9dde-e47fe2ef1a11"/>
    <ds:schemaRef ds:uri="c88d05a5-b9c4-4116-a565-6ae08951ac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Reyes</dc:creator>
  <cp:keywords/>
  <cp:lastModifiedBy>Erin Phifer</cp:lastModifiedBy>
  <cp:revision>2</cp:revision>
  <cp:lastPrinted>2024-11-13T18:52:00Z</cp:lastPrinted>
  <dcterms:created xsi:type="dcterms:W3CDTF">2026-08-17T23:38:00Z</dcterms:created>
  <dcterms:modified xsi:type="dcterms:W3CDTF">2026-08-17T23:38:00Z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vt:lpwstr>
  </property>
  <property fmtid="{D5CDD505-2E9C-101B-9397-08002B2CF9AE}" pid="4" name="LastSaved">
    <vt:filetime>2024-07-11T00:00:00Z</vt:filetime>
  </property>
  <property fmtid="{D5CDD505-2E9C-101B-9397-08002B2CF9AE}" pid="5" name="GrammarlyDocumentId">
    <vt:lpwstr>689a989933e6551cf445cf6db8c09f09533234068cd4851e3dab5cb29173f82d</vt:lpwstr>
  </property>
  <property fmtid="{D5CDD505-2E9C-101B-9397-08002B2CF9AE}" pid="6" name="ContentTypeId">
    <vt:lpwstr>0x010100FC996D79C3127141A1DE3D26346CD86F</vt:lpwstr>
  </property>
  <property fmtid="{D5CDD505-2E9C-101B-9397-08002B2CF9AE}" pid="7" name="Order">
    <vt:r8>3287000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